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232" w:rsidRDefault="003A7232" w:rsidP="003A72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 w:rsidRPr="0027565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Анализ работы по ра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звитию детского движения за 2020-2021</w:t>
      </w:r>
      <w:r w:rsidRPr="0027565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год</w:t>
      </w:r>
    </w:p>
    <w:p w:rsidR="003A7232" w:rsidRPr="00275652" w:rsidRDefault="003A7232" w:rsidP="003A72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Балтасинском МР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общественные объединения, первичные коллективы ДО и  орга-ны школьных ученических самоуправлений объединяет районная ДОО «Мы вместе»» Балтасинского  муниципального района РТ. 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патриотическое воспитание, являющееся стержневым в деятельности всех детских объединений и нацеленное на развитие у детей и подростков гражданственности, патриотизма как важнейших духовно-нравственных и социальных ценностей. 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районе действуют правоохранительные (213 чел.), волонтерские и тимуровские отряды (357чел.); 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- детское экологическое движение, представленное экологическими отрядами(86 чел. по району). Учитывая постоянное ухудшение экологического состояния планеты, повышенное внимание к проблеме охраны окружающей среды со стороны государства и общества, актуальность этого направления будет только возрастать. При этом, наиболее востребованной становится деятельность по экологическому просвещению населения, прямые природоохранные действия (акции, субботники), развитие изобретательских инициатив подростков;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-социально-творческое, досуговое направление, позволяющее обеспечить пространство для самовыражения, организацию свободного времени детей и подростков, способствующее развитию креативного мышления , индивидуальных особенностей личности, коммуникабельности. Социально- творческие объединения представлены движением «СМС- дети» ( 129 детей). Поддержка позитивных, общественно- приемлемых форм самовыражения подростков, позволяет оградить подрастающее поколение от наркотизации и криминализации.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формирование основ здорового и безопасного образа жизни, реализующееся через развитие непрофессионального спорта, спортивно-прикладных детских объединений  (отрядов ЮИД  (203 чел.),  юных  пожарных   (81 чел. и др.)</w:t>
      </w:r>
    </w:p>
    <w:p w:rsidR="003A7232" w:rsidRPr="003A7232" w:rsidRDefault="003A7232" w:rsidP="003A72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работа с лидерами, обеспечивающая выявление и поддержку социальной одаренности, развитие различных форм детского самоуправления, стимулирование социально-проектной деятельности. Работа с лидерами ведется через школы актива - районного Совета  лидеров ДОО. Для этого направления  проводятся конкурсы  «СОК» Стань одной командой», «Актив года», «РДШ- территория самоуправления.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конкурсе «СОК» Стань одной командой» приняли участие  команды ШУС 6 школ, команды МБОУ «Балтасинская гимназия» получила сертификаты участников конкурса.  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 этом учебном году районный совет лидеров ДОО  получил сертификат участника  республиканского заочного этапа конкурса «Актив года».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С целью оказания методической поддержки педагогам- организаторам в организации деятельности  ДОО и  ШУС в течение  учебного проводятся  обучающие и методические семинары для педагогов-организаторов: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Для членов детских общественных организаций были проведены такие мероприятия как: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В сентябре месяце  членами детских объединений были проведены праздники, сборы, посвященные празднованию дня  рождения СНТ.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С  сентября месяца 14 общеобразовательных  учреждения  вошли в список школ, осуществляющих деятельность «РДШ». В течение учебного года они приняли  активное участие во всех мероприятиях и конкурсах, проводимых региональным штабом  «РДШ»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Также в этом месяце провели новогодний  бал  для выпускных  классов.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январе месяце 2021 года провели  соревнования для юнармейских отрядов , лучшие отряды награждены грамотами  «МКУ «Управление образования БРИК» 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В январе месяце провели муниципальный этап   открытого  телевизионного  молодежного фестиваля «Созвездие-Йолдызлык»  в двух зонах, приняло участие более  150 детей, в марте месяце победители муниципального этапа участвовали в зональном этапе данного фестиваля. Хореографический коллектив « Эра»  занял  призовое  место   на республиканском этапе данного конкурса.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февраля месяце  для отрядных вожатых  провели  муниципальный этап республиканского конкурса «Замечательный вожатый», участвовали 19  отрядных вожатых , победительница конкурса ученица Мухаметгалиева Азалия   участвовала на республиканском  этапе. 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В марте месяце был проведен муниципальный этап республиканского фестиваля народного творчества «Без  бергэ», более   100  детей  участвовали на данном фестивале Все творческие коллективы награждены грамотами  победителей зонального этапа.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В ноябре   месяце  были проведены выборы в районный Совет лидеров ДОО , закрытым голосованием был избран председатель Совета и  замы по  направлениям. Провели первое заседание районного Совета, на котором утвердили план работы на год . председатель районного Совета автоматически становится  членом республиканского Совета 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Также члены детских объединений участвовали в профильных сменах, проводимых в течение учебного года  МО и НРТ и  Министерством молодежи и спорта: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в профильных  сменах  «Галстучная страна и РДШ »- 8 детей 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-в профильных сменах «СДО»- 2 детей.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-в профильных сменах «Самостоятельные дети»- 6 детей.</w:t>
      </w:r>
    </w:p>
    <w:p w:rsidR="003A7232" w:rsidRPr="003A7232" w:rsidRDefault="003A7232" w:rsidP="003A72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 членов детских объединений также были проведены конкурсы рисунков на различную тематику.</w:t>
      </w:r>
    </w:p>
    <w:p w:rsidR="003A7232" w:rsidRPr="003A7232" w:rsidRDefault="003A7232" w:rsidP="003A7232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A7232"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учебного года было проведено  три заседания районного Совета лидеров ДОО , четвертое заседание  выездное  было проведено  в культурном парке «Сабантуй».</w:t>
      </w:r>
    </w:p>
    <w:p w:rsidR="003A7232" w:rsidRPr="003A7232" w:rsidRDefault="003A7232" w:rsidP="003A7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36135" w:rsidRPr="003A7232" w:rsidRDefault="00D36135">
      <w:pPr>
        <w:rPr>
          <w:sz w:val="28"/>
          <w:szCs w:val="28"/>
        </w:rPr>
      </w:pPr>
    </w:p>
    <w:p w:rsidR="003A7232" w:rsidRDefault="003A7232"/>
    <w:p w:rsidR="003A7232" w:rsidRDefault="003A7232"/>
    <w:p w:rsidR="003A7232" w:rsidRPr="003A7232" w:rsidRDefault="003A7232" w:rsidP="003A72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7232">
        <w:rPr>
          <w:rFonts w:ascii="Times New Roman" w:hAnsi="Times New Roman" w:cs="Times New Roman"/>
          <w:sz w:val="28"/>
          <w:szCs w:val="28"/>
        </w:rPr>
        <w:t xml:space="preserve">Методист по работе с детскими </w:t>
      </w:r>
    </w:p>
    <w:p w:rsidR="003A7232" w:rsidRPr="003A7232" w:rsidRDefault="003A7232" w:rsidP="003A72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7232">
        <w:rPr>
          <w:rFonts w:ascii="Times New Roman" w:hAnsi="Times New Roman" w:cs="Times New Roman"/>
          <w:sz w:val="28"/>
          <w:szCs w:val="28"/>
        </w:rPr>
        <w:t>общественными организациями</w:t>
      </w:r>
      <w:r>
        <w:rPr>
          <w:rFonts w:ascii="Times New Roman" w:hAnsi="Times New Roman" w:cs="Times New Roman"/>
          <w:sz w:val="28"/>
          <w:szCs w:val="28"/>
        </w:rPr>
        <w:t>Такиева А.И.</w:t>
      </w:r>
    </w:p>
    <w:sectPr w:rsidR="003A7232" w:rsidRPr="003A7232" w:rsidSect="00F52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>
    <w:useFELayout/>
  </w:compat>
  <w:rsids>
    <w:rsidRoot w:val="003A7232"/>
    <w:rsid w:val="003A7232"/>
    <w:rsid w:val="003E4E0E"/>
    <w:rsid w:val="003E6480"/>
    <w:rsid w:val="008B0315"/>
    <w:rsid w:val="00904D84"/>
    <w:rsid w:val="00D36135"/>
    <w:rsid w:val="00F52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2021-09-02T15:28:00Z</dcterms:created>
  <dcterms:modified xsi:type="dcterms:W3CDTF">2021-09-02T15:28:00Z</dcterms:modified>
</cp:coreProperties>
</file>